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43" w:rsidRDefault="00151262" w:rsidP="00264002">
      <w:pPr>
        <w:spacing w:after="0"/>
        <w:jc w:val="center"/>
        <w:rPr>
          <w:rFonts w:cstheme="minorHAnsi"/>
          <w:b/>
          <w:sz w:val="28"/>
          <w:szCs w:val="28"/>
        </w:rPr>
      </w:pPr>
      <w:r w:rsidRPr="00AF041D">
        <w:rPr>
          <w:rFonts w:cstheme="minorHAnsi"/>
          <w:b/>
          <w:sz w:val="28"/>
          <w:szCs w:val="28"/>
        </w:rPr>
        <w:t xml:space="preserve">2021 </w:t>
      </w:r>
      <w:r w:rsidR="00616C4A" w:rsidRPr="00AF041D">
        <w:rPr>
          <w:rFonts w:cstheme="minorHAnsi"/>
          <w:b/>
          <w:sz w:val="28"/>
          <w:szCs w:val="28"/>
        </w:rPr>
        <w:t>USTA</w:t>
      </w:r>
      <w:r w:rsidR="00B92C8B">
        <w:rPr>
          <w:rFonts w:cstheme="minorHAnsi"/>
          <w:b/>
          <w:sz w:val="28"/>
          <w:szCs w:val="28"/>
        </w:rPr>
        <w:t xml:space="preserve"> and</w:t>
      </w:r>
      <w:r w:rsidR="00616C4A" w:rsidRPr="00AF041D">
        <w:rPr>
          <w:rFonts w:cstheme="minorHAnsi"/>
          <w:b/>
          <w:sz w:val="28"/>
          <w:szCs w:val="28"/>
        </w:rPr>
        <w:t xml:space="preserve"> SoCal</w:t>
      </w:r>
      <w:r w:rsidR="00D22597" w:rsidRPr="00AF041D">
        <w:rPr>
          <w:rFonts w:cstheme="minorHAnsi"/>
          <w:b/>
          <w:sz w:val="28"/>
          <w:szCs w:val="28"/>
        </w:rPr>
        <w:t xml:space="preserve"> </w:t>
      </w:r>
      <w:r w:rsidRPr="00AF041D">
        <w:rPr>
          <w:rFonts w:cstheme="minorHAnsi"/>
          <w:b/>
          <w:sz w:val="28"/>
          <w:szCs w:val="28"/>
        </w:rPr>
        <w:t xml:space="preserve">Section </w:t>
      </w:r>
    </w:p>
    <w:p w:rsidR="00A34641" w:rsidRPr="00AF041D" w:rsidRDefault="00151262" w:rsidP="005A0343">
      <w:pPr>
        <w:spacing w:after="0"/>
        <w:jc w:val="center"/>
        <w:rPr>
          <w:rFonts w:cstheme="minorHAnsi"/>
          <w:b/>
          <w:sz w:val="28"/>
          <w:szCs w:val="28"/>
        </w:rPr>
      </w:pPr>
      <w:r w:rsidRPr="00AF041D">
        <w:rPr>
          <w:rFonts w:cstheme="minorHAnsi"/>
          <w:b/>
          <w:sz w:val="28"/>
          <w:szCs w:val="28"/>
        </w:rPr>
        <w:t>Tournament</w:t>
      </w:r>
      <w:r w:rsidR="005A0343">
        <w:rPr>
          <w:rFonts w:cstheme="minorHAnsi"/>
          <w:b/>
          <w:sz w:val="28"/>
          <w:szCs w:val="28"/>
        </w:rPr>
        <w:t xml:space="preserve"> </w:t>
      </w:r>
      <w:r w:rsidR="00A34641">
        <w:rPr>
          <w:rFonts w:cstheme="minorHAnsi"/>
          <w:b/>
          <w:sz w:val="28"/>
          <w:szCs w:val="28"/>
        </w:rPr>
        <w:t>Levels</w:t>
      </w:r>
    </w:p>
    <w:p w:rsidR="00264002" w:rsidRPr="00DD0C1D" w:rsidRDefault="00264002" w:rsidP="00264002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B02EC1" w:rsidRPr="00AF041D" w:rsidRDefault="00D22597" w:rsidP="00B02E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F041D">
        <w:rPr>
          <w:rFonts w:asciiTheme="minorHAnsi" w:hAnsiTheme="minorHAnsi" w:cstheme="minorHAnsi"/>
          <w:sz w:val="22"/>
          <w:szCs w:val="22"/>
        </w:rPr>
        <w:t xml:space="preserve">The </w:t>
      </w:r>
      <w:r w:rsidR="00616C4A" w:rsidRPr="00AF041D">
        <w:rPr>
          <w:rFonts w:asciiTheme="minorHAnsi" w:hAnsiTheme="minorHAnsi" w:cstheme="minorHAnsi"/>
          <w:sz w:val="22"/>
          <w:szCs w:val="22"/>
        </w:rPr>
        <w:t xml:space="preserve">USTA So Cal </w:t>
      </w:r>
      <w:r w:rsidRPr="00AF041D">
        <w:rPr>
          <w:rFonts w:asciiTheme="minorHAnsi" w:hAnsiTheme="minorHAnsi" w:cstheme="minorHAnsi"/>
          <w:sz w:val="22"/>
          <w:szCs w:val="22"/>
        </w:rPr>
        <w:t>Junior Competition Committee shall evaluate and recommend annually the appropriate levels of the tournaments considered for junior standings and final rankings</w:t>
      </w:r>
      <w:r w:rsidR="00AD091E">
        <w:rPr>
          <w:rFonts w:asciiTheme="minorHAnsi" w:hAnsiTheme="minorHAnsi" w:cstheme="minorHAnsi"/>
          <w:sz w:val="22"/>
          <w:szCs w:val="22"/>
        </w:rPr>
        <w:t xml:space="preserve"> (SoCal sanctioned tournaments only)</w:t>
      </w:r>
      <w:r w:rsidRPr="00AF041D">
        <w:rPr>
          <w:rFonts w:asciiTheme="minorHAnsi" w:hAnsiTheme="minorHAnsi" w:cstheme="minorHAnsi"/>
          <w:sz w:val="22"/>
          <w:szCs w:val="22"/>
        </w:rPr>
        <w:t xml:space="preserve">. The event levels for </w:t>
      </w:r>
      <w:r w:rsidR="00151262" w:rsidRPr="00AF041D">
        <w:rPr>
          <w:rFonts w:asciiTheme="minorHAnsi" w:hAnsiTheme="minorHAnsi" w:cstheme="minorHAnsi"/>
          <w:sz w:val="22"/>
          <w:szCs w:val="22"/>
        </w:rPr>
        <w:t xml:space="preserve">2021 </w:t>
      </w:r>
      <w:r w:rsidRPr="00AF041D">
        <w:rPr>
          <w:rFonts w:asciiTheme="minorHAnsi" w:hAnsiTheme="minorHAnsi" w:cstheme="minorHAnsi"/>
          <w:sz w:val="22"/>
          <w:szCs w:val="22"/>
        </w:rPr>
        <w:t>are as follows (subject to change</w:t>
      </w:r>
      <w:r w:rsidR="00AF041D" w:rsidRPr="00AF041D">
        <w:rPr>
          <w:rFonts w:asciiTheme="minorHAnsi" w:hAnsiTheme="minorHAnsi" w:cstheme="minorHAnsi"/>
          <w:sz w:val="22"/>
          <w:szCs w:val="22"/>
        </w:rPr>
        <w:t>; all divisions unless otherwise indicated</w:t>
      </w:r>
      <w:r w:rsidRPr="00AF041D">
        <w:rPr>
          <w:rFonts w:asciiTheme="minorHAnsi" w:hAnsiTheme="minorHAnsi" w:cstheme="minorHAnsi"/>
          <w:sz w:val="22"/>
          <w:szCs w:val="22"/>
        </w:rPr>
        <w:t>):</w:t>
      </w:r>
      <w:r w:rsidR="00B02EC1" w:rsidRPr="00AF04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1262" w:rsidRPr="00AF041D" w:rsidRDefault="00151262" w:rsidP="00B02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22597" w:rsidRPr="00AF041D" w:rsidRDefault="00D22597" w:rsidP="00D22597">
      <w:pPr>
        <w:spacing w:after="0"/>
        <w:rPr>
          <w:rFonts w:cstheme="minorHAnsi"/>
        </w:rPr>
      </w:pPr>
    </w:p>
    <w:p w:rsidR="00B92C8B" w:rsidRPr="00B92C8B" w:rsidRDefault="00B92C8B" w:rsidP="00D22597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>Level 1 National Level Tournaments</w:t>
      </w:r>
    </w:p>
    <w:p w:rsidR="00B92C8B" w:rsidRPr="00B92C8B" w:rsidRDefault="00B92C8B" w:rsidP="00B92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USTA National Championships (Including Easter Bowl: BG18 ITF Grade B1 Event)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USTA National Doubles Championships: BG18/16/14 Divisions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USTA National Spring Team Championships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USTA National Team Championships (Boys’ 18 and Girls’ 18 Divisions)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 xml:space="preserve">USTA Intersectional Team Championships (Boys’ and </w:t>
      </w:r>
      <w:proofErr w:type="spellStart"/>
      <w:r w:rsidRPr="00B92C8B">
        <w:rPr>
          <w:rFonts w:cstheme="minorHAnsi"/>
          <w:color w:val="000000"/>
        </w:rPr>
        <w:t>Girls</w:t>
      </w:r>
      <w:proofErr w:type="spellEnd"/>
      <w:r w:rsidRPr="00B92C8B">
        <w:rPr>
          <w:rFonts w:cstheme="minorHAnsi"/>
          <w:color w:val="000000"/>
        </w:rPr>
        <w:t xml:space="preserve"> 16 and 14 Divisions)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International Open of Southern California: BG18 ITF Grade 1 Event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US Open Junior Tennis Championships: BG18 ITF Grade A Event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Eddie Herr International Junior Tennis Championships: BG18 ITF Grade 1 Event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Orange Bowl International Tennis Championships: BG18 ITF Grade A Event; BG16 USTA</w:t>
      </w:r>
      <w:r w:rsidRPr="00B92C8B">
        <w:rPr>
          <w:rFonts w:cstheme="minorHAnsi"/>
        </w:rPr>
        <w:t xml:space="preserve"> </w:t>
      </w:r>
      <w:r w:rsidRPr="00B92C8B">
        <w:rPr>
          <w:rFonts w:cstheme="minorHAnsi"/>
          <w:color w:val="000000"/>
        </w:rPr>
        <w:t>International Tournament</w:t>
      </w:r>
    </w:p>
    <w:p w:rsidR="00B92C8B" w:rsidRPr="00B92C8B" w:rsidRDefault="00B92C8B" w:rsidP="00B92C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92C8B">
        <w:rPr>
          <w:rFonts w:cstheme="minorHAnsi"/>
          <w:color w:val="000000"/>
        </w:rPr>
        <w:t>USTA International Hard Court Championships: BG18 ITF Grade 1 Event</w:t>
      </w:r>
    </w:p>
    <w:p w:rsidR="00B92C8B" w:rsidRPr="00B92C8B" w:rsidRDefault="00B92C8B" w:rsidP="00D22597">
      <w:pPr>
        <w:spacing w:after="0"/>
        <w:rPr>
          <w:rFonts w:cstheme="minorHAnsi"/>
          <w:b/>
        </w:rPr>
      </w:pPr>
    </w:p>
    <w:p w:rsidR="00B92C8B" w:rsidRPr="00B92C8B" w:rsidRDefault="00B92C8B" w:rsidP="00D22597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>Level 2 National Level Tournaments</w:t>
      </w:r>
    </w:p>
    <w:p w:rsidR="00B92C8B" w:rsidRPr="00B92C8B" w:rsidRDefault="00B92C8B" w:rsidP="00B92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2C8B" w:rsidRPr="00B92C8B" w:rsidRDefault="00B92C8B" w:rsidP="00B92C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 xml:space="preserve">USTA National Level 2 Tournaments </w:t>
      </w:r>
    </w:p>
    <w:p w:rsidR="00B92C8B" w:rsidRPr="00B92C8B" w:rsidRDefault="00B92C8B" w:rsidP="00B92C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USTA Boys’ &amp; Girls’ 16, 14, and 12 Zone Team Championships</w:t>
      </w:r>
    </w:p>
    <w:p w:rsidR="00B92C8B" w:rsidRPr="00B92C8B" w:rsidRDefault="00B92C8B" w:rsidP="00B92C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Zimmerman/Johnson: All Divisions USTA International Tournament</w:t>
      </w:r>
    </w:p>
    <w:p w:rsidR="00B92C8B" w:rsidRPr="00B92C8B" w:rsidRDefault="00B92C8B" w:rsidP="00B92C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Intersectional Team Tournament</w:t>
      </w:r>
    </w:p>
    <w:p w:rsidR="00B92C8B" w:rsidRPr="00B92C8B" w:rsidRDefault="00B92C8B" w:rsidP="00B92C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Pan American Championships ITF: BG18 ITF Grade B1 Event</w:t>
      </w:r>
    </w:p>
    <w:p w:rsidR="00B92C8B" w:rsidRPr="00B92C8B" w:rsidRDefault="00B92C8B" w:rsidP="00B92C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Eddie Herr International Junior Tennis Championships: BG16/14/12 USTA International Tournament</w:t>
      </w:r>
    </w:p>
    <w:p w:rsidR="00B92C8B" w:rsidRPr="00B92C8B" w:rsidRDefault="00B92C8B" w:rsidP="00B92C8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Junior Orange Bowl International Tennis Championships: BG14/12 USTA International Tournament</w:t>
      </w:r>
    </w:p>
    <w:p w:rsidR="00B92C8B" w:rsidRPr="00B92C8B" w:rsidRDefault="00B92C8B" w:rsidP="00D22597">
      <w:pPr>
        <w:spacing w:after="0"/>
        <w:rPr>
          <w:rFonts w:cstheme="minorHAnsi"/>
          <w:b/>
        </w:rPr>
      </w:pPr>
    </w:p>
    <w:p w:rsidR="00B92C8B" w:rsidRPr="00B92C8B" w:rsidRDefault="00B92C8B" w:rsidP="00D22597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>Level 3 National Level Tournaments</w:t>
      </w:r>
    </w:p>
    <w:p w:rsidR="00B92C8B" w:rsidRPr="00B92C8B" w:rsidRDefault="00B92C8B" w:rsidP="00B92C8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92C8B" w:rsidRPr="00B92C8B" w:rsidRDefault="00B92C8B" w:rsidP="00B92C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 xml:space="preserve">USTA National Level 3 Tournaments </w:t>
      </w:r>
    </w:p>
    <w:p w:rsidR="00B92C8B" w:rsidRPr="00B92C8B" w:rsidRDefault="00B92C8B" w:rsidP="00B92C8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2C8B">
        <w:rPr>
          <w:rFonts w:cstheme="minorHAnsi"/>
          <w:color w:val="000000"/>
        </w:rPr>
        <w:t>All ITF Junior Grade 4 and 5 tournaments located in the US</w:t>
      </w:r>
    </w:p>
    <w:p w:rsidR="00B92C8B" w:rsidRPr="00B92C8B" w:rsidRDefault="00B92C8B" w:rsidP="00D22597">
      <w:pPr>
        <w:spacing w:after="0"/>
        <w:rPr>
          <w:rFonts w:cstheme="minorHAnsi"/>
          <w:b/>
        </w:rPr>
      </w:pPr>
    </w:p>
    <w:p w:rsidR="00A34641" w:rsidRDefault="00A34641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D22597" w:rsidRPr="00B92C8B" w:rsidRDefault="00B62BE3" w:rsidP="00D22597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 xml:space="preserve">Level </w:t>
      </w:r>
      <w:r w:rsidR="00151262" w:rsidRPr="00B92C8B">
        <w:rPr>
          <w:rFonts w:cstheme="minorHAnsi"/>
          <w:b/>
        </w:rPr>
        <w:t>3 Closed</w:t>
      </w:r>
      <w:r w:rsidR="00B92C8B" w:rsidRPr="00B92C8B">
        <w:rPr>
          <w:rFonts w:cstheme="minorHAnsi"/>
          <w:b/>
        </w:rPr>
        <w:t xml:space="preserve"> Section Tournaments</w:t>
      </w:r>
      <w:r w:rsidR="00151262" w:rsidRPr="00B92C8B">
        <w:rPr>
          <w:rFonts w:cstheme="minorHAnsi"/>
          <w:b/>
        </w:rPr>
        <w:t xml:space="preserve"> (only So Cal players are </w:t>
      </w:r>
      <w:r w:rsidR="00AF041D" w:rsidRPr="00B92C8B">
        <w:rPr>
          <w:rFonts w:cstheme="minorHAnsi"/>
          <w:b/>
        </w:rPr>
        <w:t>permitted</w:t>
      </w:r>
      <w:r w:rsidR="00151262" w:rsidRPr="00B92C8B">
        <w:rPr>
          <w:rFonts w:cstheme="minorHAnsi"/>
          <w:b/>
        </w:rPr>
        <w:t xml:space="preserve"> to play</w:t>
      </w:r>
      <w:r w:rsidR="00DD0C1D">
        <w:rPr>
          <w:rFonts w:cstheme="minorHAnsi"/>
          <w:b/>
        </w:rPr>
        <w:t>; each section is given 2 tournaments across all age divisions</w:t>
      </w:r>
      <w:r w:rsidR="00151262" w:rsidRPr="00B92C8B">
        <w:rPr>
          <w:rFonts w:cstheme="minorHAnsi"/>
          <w:b/>
        </w:rPr>
        <w:t>)</w:t>
      </w:r>
    </w:p>
    <w:p w:rsidR="00D22597" w:rsidRDefault="00616C4A" w:rsidP="00D2259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92C8B">
        <w:rPr>
          <w:rFonts w:cstheme="minorHAnsi"/>
        </w:rPr>
        <w:t xml:space="preserve">USTA So Cal </w:t>
      </w:r>
      <w:r w:rsidR="00D22597" w:rsidRPr="00B92C8B">
        <w:rPr>
          <w:rFonts w:cstheme="minorHAnsi"/>
        </w:rPr>
        <w:t xml:space="preserve">Junior Sectional Championships </w:t>
      </w:r>
      <w:r w:rsidR="00B62BE3" w:rsidRPr="00B92C8B">
        <w:rPr>
          <w:rFonts w:cstheme="minorHAnsi"/>
        </w:rPr>
        <w:t>(June)</w:t>
      </w:r>
    </w:p>
    <w:p w:rsidR="00DD0C1D" w:rsidRPr="00DD0C1D" w:rsidRDefault="00DD0C1D" w:rsidP="00DD0C1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92C8B">
        <w:rPr>
          <w:rFonts w:cstheme="minorHAnsi"/>
        </w:rPr>
        <w:t xml:space="preserve">Henry Talbert Junior Championships </w:t>
      </w:r>
      <w:r>
        <w:rPr>
          <w:rFonts w:cstheme="minorHAnsi"/>
        </w:rPr>
        <w:t>– makeup date TBD</w:t>
      </w:r>
    </w:p>
    <w:p w:rsidR="00B62BE3" w:rsidRDefault="00B62BE3" w:rsidP="00D2259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92C8B">
        <w:rPr>
          <w:rFonts w:cstheme="minorHAnsi"/>
        </w:rPr>
        <w:t xml:space="preserve">Jim Hillman </w:t>
      </w:r>
      <w:r w:rsidR="00616C4A" w:rsidRPr="00B92C8B">
        <w:rPr>
          <w:rFonts w:cstheme="minorHAnsi"/>
        </w:rPr>
        <w:t xml:space="preserve">USTA So Cal </w:t>
      </w:r>
      <w:r w:rsidRPr="00B92C8B">
        <w:rPr>
          <w:rFonts w:cstheme="minorHAnsi"/>
        </w:rPr>
        <w:t>Junior Doubles Sectional Championships (</w:t>
      </w:r>
      <w:r w:rsidR="00BB14BD" w:rsidRPr="00B92C8B">
        <w:rPr>
          <w:rFonts w:cstheme="minorHAnsi"/>
        </w:rPr>
        <w:t>November)</w:t>
      </w:r>
    </w:p>
    <w:p w:rsidR="008813FC" w:rsidRDefault="008813FC" w:rsidP="00D2259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Stand-alone doubles tournament TBD</w:t>
      </w:r>
    </w:p>
    <w:p w:rsidR="008813FC" w:rsidRPr="008813FC" w:rsidRDefault="008813FC" w:rsidP="008813FC">
      <w:pPr>
        <w:spacing w:after="0"/>
        <w:rPr>
          <w:rFonts w:cstheme="minorHAnsi"/>
        </w:rPr>
      </w:pPr>
    </w:p>
    <w:p w:rsidR="00D22597" w:rsidRPr="00B92C8B" w:rsidRDefault="00B62BE3" w:rsidP="00D22597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 xml:space="preserve">Level </w:t>
      </w:r>
      <w:r w:rsidR="00151262" w:rsidRPr="00B92C8B">
        <w:rPr>
          <w:rFonts w:cstheme="minorHAnsi"/>
          <w:b/>
        </w:rPr>
        <w:t>4 Closed</w:t>
      </w:r>
      <w:r w:rsidR="00B92C8B" w:rsidRPr="00B92C8B">
        <w:rPr>
          <w:rFonts w:cstheme="minorHAnsi"/>
          <w:b/>
        </w:rPr>
        <w:t xml:space="preserve"> Section Tournaments</w:t>
      </w:r>
      <w:r w:rsidR="00151262" w:rsidRPr="00B92C8B">
        <w:rPr>
          <w:rFonts w:cstheme="minorHAnsi"/>
          <w:b/>
        </w:rPr>
        <w:t xml:space="preserve"> (only So Cal players are </w:t>
      </w:r>
      <w:r w:rsidR="00AF041D" w:rsidRPr="00B92C8B">
        <w:rPr>
          <w:rFonts w:cstheme="minorHAnsi"/>
          <w:b/>
        </w:rPr>
        <w:t xml:space="preserve">permitted </w:t>
      </w:r>
      <w:r w:rsidR="00151262" w:rsidRPr="00B92C8B">
        <w:rPr>
          <w:rFonts w:cstheme="minorHAnsi"/>
          <w:b/>
        </w:rPr>
        <w:t>to play</w:t>
      </w:r>
      <w:r w:rsidR="00DD0C1D">
        <w:rPr>
          <w:rFonts w:cstheme="minorHAnsi"/>
          <w:b/>
        </w:rPr>
        <w:t>; each section is given 4 tournaments plus 1 intra-sectional team event across all age divisions</w:t>
      </w:r>
      <w:r w:rsidR="00DD0C1D" w:rsidRPr="00B92C8B">
        <w:rPr>
          <w:rFonts w:cstheme="minorHAnsi"/>
          <w:b/>
        </w:rPr>
        <w:t>)</w:t>
      </w:r>
    </w:p>
    <w:p w:rsidR="00D22597" w:rsidRPr="00B92C8B" w:rsidRDefault="00D22597" w:rsidP="00D2259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92C8B">
        <w:rPr>
          <w:rFonts w:cstheme="minorHAnsi"/>
        </w:rPr>
        <w:t>Woody Hunt Memorial South Bay Junior (</w:t>
      </w:r>
      <w:r w:rsidR="001755D7" w:rsidRPr="00B92C8B">
        <w:rPr>
          <w:rFonts w:cstheme="minorHAnsi"/>
        </w:rPr>
        <w:t>May</w:t>
      </w:r>
      <w:r w:rsidRPr="00B92C8B">
        <w:rPr>
          <w:rFonts w:cstheme="minorHAnsi"/>
        </w:rPr>
        <w:t>)</w:t>
      </w:r>
    </w:p>
    <w:p w:rsidR="00D22597" w:rsidRDefault="00D22597" w:rsidP="00D2259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92C8B">
        <w:rPr>
          <w:rFonts w:cstheme="minorHAnsi"/>
        </w:rPr>
        <w:t xml:space="preserve">The Mary </w:t>
      </w:r>
      <w:proofErr w:type="spellStart"/>
      <w:r w:rsidRPr="00B92C8B">
        <w:rPr>
          <w:rFonts w:cstheme="minorHAnsi"/>
        </w:rPr>
        <w:t>Brymer</w:t>
      </w:r>
      <w:proofErr w:type="spellEnd"/>
      <w:r w:rsidRPr="00B92C8B">
        <w:rPr>
          <w:rFonts w:cstheme="minorHAnsi"/>
        </w:rPr>
        <w:t xml:space="preserve"> Memorial (July)</w:t>
      </w:r>
    </w:p>
    <w:p w:rsidR="00DD0C1D" w:rsidRPr="00DD0C1D" w:rsidRDefault="00DD0C1D" w:rsidP="00DD0C1D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92C8B">
        <w:rPr>
          <w:rFonts w:cstheme="minorHAnsi"/>
        </w:rPr>
        <w:t>Fullerton Junior (</w:t>
      </w:r>
      <w:r>
        <w:rPr>
          <w:rFonts w:cstheme="minorHAnsi"/>
        </w:rPr>
        <w:t xml:space="preserve">August) – 2021 makeup date from January </w:t>
      </w:r>
    </w:p>
    <w:p w:rsidR="00151262" w:rsidRPr="00B92C8B" w:rsidRDefault="00151262" w:rsidP="00D2259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92C8B">
        <w:rPr>
          <w:rFonts w:cstheme="minorHAnsi"/>
        </w:rPr>
        <w:t>Jim Buck Team Tournament (August</w:t>
      </w:r>
      <w:r w:rsidR="00881AF7">
        <w:rPr>
          <w:rFonts w:cstheme="minorHAnsi"/>
        </w:rPr>
        <w:t>)</w:t>
      </w:r>
    </w:p>
    <w:p w:rsidR="00B62BE3" w:rsidRPr="00B92C8B" w:rsidRDefault="00D22597" w:rsidP="00D2259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92C8B">
        <w:rPr>
          <w:rFonts w:cstheme="minorHAnsi"/>
        </w:rPr>
        <w:t>The Orange County (October)</w:t>
      </w:r>
    </w:p>
    <w:p w:rsidR="00151262" w:rsidRPr="00B92C8B" w:rsidRDefault="00151262" w:rsidP="00151262">
      <w:pPr>
        <w:spacing w:after="0"/>
        <w:rPr>
          <w:rFonts w:cstheme="minorHAnsi"/>
        </w:rPr>
      </w:pPr>
    </w:p>
    <w:p w:rsidR="00151262" w:rsidRPr="00B92C8B" w:rsidRDefault="00151262" w:rsidP="00151262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>Level 4 Open</w:t>
      </w:r>
      <w:r w:rsidR="00B92C8B" w:rsidRPr="00B92C8B">
        <w:rPr>
          <w:rFonts w:cstheme="minorHAnsi"/>
          <w:b/>
        </w:rPr>
        <w:t xml:space="preserve"> Section Tournaments</w:t>
      </w:r>
      <w:r w:rsidRPr="00B92C8B">
        <w:rPr>
          <w:rFonts w:cstheme="minorHAnsi"/>
          <w:b/>
        </w:rPr>
        <w:t xml:space="preserve"> (out of section players are </w:t>
      </w:r>
      <w:r w:rsidR="00AF041D" w:rsidRPr="00B92C8B">
        <w:rPr>
          <w:rFonts w:cstheme="minorHAnsi"/>
          <w:b/>
        </w:rPr>
        <w:t xml:space="preserve">permitted </w:t>
      </w:r>
      <w:r w:rsidRPr="00B92C8B">
        <w:rPr>
          <w:rFonts w:cstheme="minorHAnsi"/>
          <w:b/>
        </w:rPr>
        <w:t>to play</w:t>
      </w:r>
      <w:r w:rsidR="00DD0C1D">
        <w:rPr>
          <w:rFonts w:cstheme="minorHAnsi"/>
          <w:b/>
        </w:rPr>
        <w:t>; each section is given 4 tournaments across all age divisions</w:t>
      </w:r>
      <w:r w:rsidRPr="00B92C8B">
        <w:rPr>
          <w:rFonts w:cstheme="minorHAnsi"/>
          <w:b/>
        </w:rPr>
        <w:t>)</w:t>
      </w:r>
    </w:p>
    <w:p w:rsidR="00151262" w:rsidRDefault="00151262" w:rsidP="0015126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B92C8B">
        <w:rPr>
          <w:rFonts w:cstheme="minorHAnsi"/>
        </w:rPr>
        <w:t xml:space="preserve">Harper Ink Memorial (March) </w:t>
      </w:r>
    </w:p>
    <w:p w:rsidR="00DD0C1D" w:rsidRPr="00DD0C1D" w:rsidRDefault="00DD0C1D" w:rsidP="00DD0C1D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B92C8B">
        <w:rPr>
          <w:rFonts w:cstheme="minorHAnsi"/>
        </w:rPr>
        <w:t>Long Beach Junior (</w:t>
      </w:r>
      <w:r>
        <w:rPr>
          <w:rFonts w:cstheme="minorHAnsi"/>
        </w:rPr>
        <w:t>June/July</w:t>
      </w:r>
      <w:r w:rsidRPr="00B92C8B">
        <w:rPr>
          <w:rFonts w:cstheme="minorHAnsi"/>
        </w:rPr>
        <w:t>)</w:t>
      </w:r>
      <w:r>
        <w:rPr>
          <w:rFonts w:cstheme="minorHAnsi"/>
        </w:rPr>
        <w:t xml:space="preserve"> – 2021 makeup date from February</w:t>
      </w:r>
    </w:p>
    <w:p w:rsidR="00151262" w:rsidRPr="00B92C8B" w:rsidRDefault="00151262" w:rsidP="00151262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B92C8B">
        <w:rPr>
          <w:rFonts w:cstheme="minorHAnsi"/>
        </w:rPr>
        <w:t>Los Caballeros Junior (September)</w:t>
      </w:r>
    </w:p>
    <w:p w:rsidR="00B62BE3" w:rsidRPr="00B92C8B" w:rsidRDefault="00AF041D" w:rsidP="00B62BE3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B92C8B">
        <w:rPr>
          <w:rFonts w:cstheme="minorHAnsi"/>
        </w:rPr>
        <w:t>Final 8 Tournament (November)</w:t>
      </w:r>
    </w:p>
    <w:p w:rsidR="00151262" w:rsidRPr="00B92C8B" w:rsidRDefault="00151262" w:rsidP="00B62BE3">
      <w:pPr>
        <w:pStyle w:val="ListParagraph"/>
        <w:spacing w:after="0"/>
        <w:rPr>
          <w:rFonts w:cstheme="minorHAnsi"/>
        </w:rPr>
      </w:pPr>
    </w:p>
    <w:p w:rsidR="00DD0C1D" w:rsidRDefault="0045035B" w:rsidP="0045035B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 xml:space="preserve">Level </w:t>
      </w:r>
      <w:r w:rsidR="00AF041D" w:rsidRPr="00B92C8B">
        <w:rPr>
          <w:rFonts w:cstheme="minorHAnsi"/>
          <w:b/>
        </w:rPr>
        <w:t>5 Open</w:t>
      </w:r>
      <w:r w:rsidR="00B92C8B" w:rsidRPr="00B92C8B">
        <w:rPr>
          <w:rFonts w:cstheme="minorHAnsi"/>
          <w:b/>
        </w:rPr>
        <w:t xml:space="preserve"> Section Tournaments</w:t>
      </w:r>
      <w:r w:rsidR="009853BF">
        <w:rPr>
          <w:rFonts w:cstheme="minorHAnsi"/>
          <w:b/>
        </w:rPr>
        <w:t xml:space="preserve"> (So Cal is permitted to have 36 events</w:t>
      </w:r>
      <w:r w:rsidR="00DD0C1D">
        <w:rPr>
          <w:rFonts w:cstheme="minorHAnsi"/>
          <w:b/>
        </w:rPr>
        <w:t xml:space="preserve"> across all age divisions</w:t>
      </w:r>
      <w:r w:rsidR="009853BF">
        <w:rPr>
          <w:rFonts w:cstheme="minorHAnsi"/>
          <w:b/>
        </w:rPr>
        <w:t>)</w:t>
      </w:r>
    </w:p>
    <w:p w:rsidR="0045035B" w:rsidRPr="00DD0C1D" w:rsidRDefault="009853BF" w:rsidP="0045035B">
      <w:pPr>
        <w:pStyle w:val="ListParagraph"/>
        <w:numPr>
          <w:ilvl w:val="0"/>
          <w:numId w:val="4"/>
        </w:numPr>
        <w:spacing w:after="0"/>
        <w:rPr>
          <w:rFonts w:cstheme="minorHAnsi"/>
          <w:b/>
        </w:rPr>
      </w:pPr>
      <w:r w:rsidRPr="00DD0C1D">
        <w:rPr>
          <w:rFonts w:cstheme="minorHAnsi"/>
          <w:b/>
        </w:rPr>
        <w:t xml:space="preserve"> </w:t>
      </w:r>
      <w:r w:rsidR="00DD0C1D" w:rsidRPr="00DD0C1D">
        <w:rPr>
          <w:rFonts w:cstheme="minorHAnsi"/>
          <w:bCs/>
        </w:rPr>
        <w:t>36</w:t>
      </w:r>
      <w:r w:rsidR="00DD0C1D" w:rsidRPr="00DD0C1D">
        <w:rPr>
          <w:rFonts w:cstheme="minorHAnsi"/>
          <w:b/>
        </w:rPr>
        <w:t xml:space="preserve"> </w:t>
      </w:r>
      <w:r w:rsidR="00DD0C1D" w:rsidRPr="00DD0C1D">
        <w:rPr>
          <w:rFonts w:cstheme="minorHAnsi"/>
        </w:rPr>
        <w:t>Select open tournaments within the USTA So Cal section</w:t>
      </w:r>
    </w:p>
    <w:p w:rsidR="0045035B" w:rsidRPr="00B92C8B" w:rsidRDefault="0045035B" w:rsidP="00D22597">
      <w:pPr>
        <w:spacing w:after="0"/>
        <w:rPr>
          <w:rFonts w:cstheme="minorHAnsi"/>
        </w:rPr>
      </w:pPr>
    </w:p>
    <w:p w:rsidR="00D22597" w:rsidRPr="00B92C8B" w:rsidRDefault="00D22597" w:rsidP="00D22597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 xml:space="preserve">Level </w:t>
      </w:r>
      <w:r w:rsidR="00AF041D" w:rsidRPr="00B92C8B">
        <w:rPr>
          <w:rFonts w:cstheme="minorHAnsi"/>
          <w:b/>
        </w:rPr>
        <w:t>6 Open</w:t>
      </w:r>
      <w:r w:rsidR="00B92C8B" w:rsidRPr="00B92C8B">
        <w:rPr>
          <w:rFonts w:cstheme="minorHAnsi"/>
          <w:b/>
        </w:rPr>
        <w:t xml:space="preserve"> Section Tournaments</w:t>
      </w:r>
    </w:p>
    <w:p w:rsidR="0045035B" w:rsidRPr="00B92C8B" w:rsidRDefault="001A03F5" w:rsidP="00D22597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B92C8B">
        <w:rPr>
          <w:rFonts w:cstheme="minorHAnsi"/>
        </w:rPr>
        <w:t xml:space="preserve">Select open tournaments within the </w:t>
      </w:r>
      <w:r w:rsidR="000561EF" w:rsidRPr="00B92C8B">
        <w:rPr>
          <w:rFonts w:cstheme="minorHAnsi"/>
        </w:rPr>
        <w:t xml:space="preserve">USTA So Cal </w:t>
      </w:r>
      <w:r w:rsidRPr="00B92C8B">
        <w:rPr>
          <w:rFonts w:cstheme="minorHAnsi"/>
        </w:rPr>
        <w:t>section</w:t>
      </w:r>
    </w:p>
    <w:p w:rsidR="0045035B" w:rsidRPr="00B92C8B" w:rsidRDefault="0045035B" w:rsidP="0045035B">
      <w:pPr>
        <w:pStyle w:val="ListParagraph"/>
        <w:spacing w:after="0"/>
        <w:rPr>
          <w:rFonts w:cstheme="minorHAnsi"/>
        </w:rPr>
      </w:pPr>
    </w:p>
    <w:p w:rsidR="00D22597" w:rsidRPr="00B92C8B" w:rsidRDefault="00D22597" w:rsidP="00D22597">
      <w:pPr>
        <w:spacing w:after="0"/>
        <w:rPr>
          <w:rFonts w:cstheme="minorHAnsi"/>
          <w:b/>
        </w:rPr>
      </w:pPr>
      <w:r w:rsidRPr="00B92C8B">
        <w:rPr>
          <w:rFonts w:cstheme="minorHAnsi"/>
          <w:b/>
        </w:rPr>
        <w:t xml:space="preserve">Level </w:t>
      </w:r>
      <w:r w:rsidR="00AF041D" w:rsidRPr="00B92C8B">
        <w:rPr>
          <w:rFonts w:cstheme="minorHAnsi"/>
          <w:b/>
        </w:rPr>
        <w:t>7 Open</w:t>
      </w:r>
      <w:r w:rsidR="00B92C8B" w:rsidRPr="00B92C8B">
        <w:rPr>
          <w:rFonts w:cstheme="minorHAnsi"/>
          <w:b/>
        </w:rPr>
        <w:t xml:space="preserve"> Section Tournaments</w:t>
      </w:r>
    </w:p>
    <w:p w:rsidR="00D22597" w:rsidRPr="00B92C8B" w:rsidRDefault="00D22597" w:rsidP="0045035B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B92C8B">
        <w:rPr>
          <w:rFonts w:cstheme="minorHAnsi"/>
        </w:rPr>
        <w:t xml:space="preserve">Open tournaments within the </w:t>
      </w:r>
      <w:r w:rsidR="000561EF" w:rsidRPr="00B92C8B">
        <w:rPr>
          <w:rFonts w:cstheme="minorHAnsi"/>
        </w:rPr>
        <w:t xml:space="preserve">USTA So Cal </w:t>
      </w:r>
      <w:r w:rsidRPr="00B92C8B">
        <w:rPr>
          <w:rFonts w:cstheme="minorHAnsi"/>
        </w:rPr>
        <w:t>section</w:t>
      </w:r>
    </w:p>
    <w:p w:rsidR="00AF041D" w:rsidRPr="00B92C8B" w:rsidRDefault="00AF041D" w:rsidP="00AF041D">
      <w:pPr>
        <w:spacing w:after="0"/>
        <w:rPr>
          <w:rFonts w:cstheme="minorHAnsi"/>
        </w:rPr>
      </w:pPr>
    </w:p>
    <w:p w:rsidR="00E4621D" w:rsidRPr="00D73504" w:rsidRDefault="00AF041D" w:rsidP="00AF041D">
      <w:pPr>
        <w:spacing w:after="0"/>
        <w:rPr>
          <w:rFonts w:cstheme="minorHAnsi"/>
        </w:rPr>
      </w:pPr>
      <w:r w:rsidRPr="00B92C8B">
        <w:rPr>
          <w:rFonts w:cstheme="minorHAnsi"/>
        </w:rPr>
        <w:t>Note: Former Level 7 (Novice) tournaments will now fall under the USTA Junior Circuit Tournaments. There are no ranking points for Junior Circuit Tournaments</w:t>
      </w:r>
      <w:r w:rsidR="00E4621D">
        <w:rPr>
          <w:rFonts w:cstheme="minorHAnsi"/>
        </w:rPr>
        <w:t xml:space="preserve">, but 10U Green and Orange Ball divisions qualify for </w:t>
      </w:r>
      <w:proofErr w:type="spellStart"/>
      <w:r w:rsidR="00E4621D">
        <w:rPr>
          <w:rFonts w:cstheme="minorHAnsi"/>
        </w:rPr>
        <w:t>PlayTracker</w:t>
      </w:r>
      <w:proofErr w:type="spellEnd"/>
      <w:r w:rsidR="00E4621D">
        <w:rPr>
          <w:rFonts w:cstheme="minorHAnsi"/>
        </w:rPr>
        <w:t xml:space="preserve"> points. </w:t>
      </w:r>
    </w:p>
    <w:sectPr w:rsidR="00E4621D" w:rsidRPr="00D7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enir 65 Medium">
    <w:altName w:val="Avenir 65 Medium"/>
    <w:panose1 w:val="020006030200000200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B28"/>
    <w:multiLevelType w:val="hybridMultilevel"/>
    <w:tmpl w:val="FFBC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794"/>
    <w:multiLevelType w:val="hybridMultilevel"/>
    <w:tmpl w:val="CCBC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90B43"/>
    <w:multiLevelType w:val="hybridMultilevel"/>
    <w:tmpl w:val="CAF82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37F39"/>
    <w:multiLevelType w:val="hybridMultilevel"/>
    <w:tmpl w:val="5412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8CB"/>
    <w:multiLevelType w:val="hybridMultilevel"/>
    <w:tmpl w:val="D664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077"/>
    <w:multiLevelType w:val="hybridMultilevel"/>
    <w:tmpl w:val="D6A0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5A7"/>
    <w:multiLevelType w:val="hybridMultilevel"/>
    <w:tmpl w:val="543C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57BB4"/>
    <w:multiLevelType w:val="hybridMultilevel"/>
    <w:tmpl w:val="077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46AAA"/>
    <w:multiLevelType w:val="hybridMultilevel"/>
    <w:tmpl w:val="7CD6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C4D26"/>
    <w:multiLevelType w:val="hybridMultilevel"/>
    <w:tmpl w:val="D69A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13090"/>
    <w:multiLevelType w:val="hybridMultilevel"/>
    <w:tmpl w:val="84A2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97"/>
    <w:rsid w:val="000203CA"/>
    <w:rsid w:val="000561EF"/>
    <w:rsid w:val="00086002"/>
    <w:rsid w:val="00125935"/>
    <w:rsid w:val="00151262"/>
    <w:rsid w:val="001755D7"/>
    <w:rsid w:val="001A03F5"/>
    <w:rsid w:val="001C7973"/>
    <w:rsid w:val="00264002"/>
    <w:rsid w:val="003618D5"/>
    <w:rsid w:val="003E6A2C"/>
    <w:rsid w:val="0045035B"/>
    <w:rsid w:val="005A0343"/>
    <w:rsid w:val="00616C4A"/>
    <w:rsid w:val="006C129F"/>
    <w:rsid w:val="008813FC"/>
    <w:rsid w:val="00881AF7"/>
    <w:rsid w:val="009853BF"/>
    <w:rsid w:val="00A168A2"/>
    <w:rsid w:val="00A34641"/>
    <w:rsid w:val="00AD091E"/>
    <w:rsid w:val="00AF041D"/>
    <w:rsid w:val="00B02EC1"/>
    <w:rsid w:val="00B62BE3"/>
    <w:rsid w:val="00B92C8B"/>
    <w:rsid w:val="00BB14BD"/>
    <w:rsid w:val="00D22597"/>
    <w:rsid w:val="00D73504"/>
    <w:rsid w:val="00DD0C1D"/>
    <w:rsid w:val="00E4621D"/>
    <w:rsid w:val="00E83D9C"/>
    <w:rsid w:val="00E90E30"/>
    <w:rsid w:val="00EB3287"/>
    <w:rsid w:val="00EE4CF7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B0DC"/>
  <w15:docId w15:val="{701F2D75-4436-4B32-ACD2-0034ACB2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5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597"/>
    <w:pPr>
      <w:ind w:left="720"/>
      <w:contextualSpacing/>
    </w:pPr>
  </w:style>
  <w:style w:type="paragraph" w:customStyle="1" w:styleId="Default">
    <w:name w:val="Default"/>
    <w:rsid w:val="00B02EC1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262"/>
    <w:rPr>
      <w:color w:val="605E5C"/>
      <w:shd w:val="clear" w:color="auto" w:fill="E1DFDD"/>
    </w:rPr>
  </w:style>
  <w:style w:type="character" w:customStyle="1" w:styleId="A5">
    <w:name w:val="A5"/>
    <w:uiPriority w:val="99"/>
    <w:rsid w:val="00B92C8B"/>
    <w:rPr>
      <w:rFonts w:cs="Avenir 65 Medium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4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Takamori</dc:creator>
  <cp:lastModifiedBy>Microsoft Office User</cp:lastModifiedBy>
  <cp:revision>4</cp:revision>
  <dcterms:created xsi:type="dcterms:W3CDTF">2021-01-29T15:01:00Z</dcterms:created>
  <dcterms:modified xsi:type="dcterms:W3CDTF">2021-01-29T15:03:00Z</dcterms:modified>
</cp:coreProperties>
</file>